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EF1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ZARZĄDZENIE NR</w:t>
      </w:r>
      <w:r w:rsidR="00EF7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B45">
        <w:rPr>
          <w:rFonts w:ascii="Times New Roman" w:hAnsi="Times New Roman" w:cs="Times New Roman"/>
          <w:b/>
          <w:sz w:val="24"/>
          <w:szCs w:val="24"/>
        </w:rPr>
        <w:t>9</w:t>
      </w:r>
      <w:r w:rsidR="0023770B">
        <w:rPr>
          <w:rFonts w:ascii="Times New Roman" w:hAnsi="Times New Roman" w:cs="Times New Roman"/>
          <w:b/>
          <w:sz w:val="24"/>
          <w:szCs w:val="24"/>
        </w:rPr>
        <w:t>/201</w:t>
      </w:r>
      <w:r w:rsidR="00341B45">
        <w:rPr>
          <w:rFonts w:ascii="Times New Roman" w:hAnsi="Times New Roman" w:cs="Times New Roman"/>
          <w:b/>
          <w:sz w:val="24"/>
          <w:szCs w:val="24"/>
        </w:rPr>
        <w:t>3</w:t>
      </w:r>
    </w:p>
    <w:p w:rsidR="006A24D5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WÓJTA GMINY MSTÓW</w:t>
      </w:r>
    </w:p>
    <w:p w:rsid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1B560C">
        <w:rPr>
          <w:rFonts w:ascii="Times New Roman" w:hAnsi="Times New Roman" w:cs="Times New Roman"/>
          <w:b/>
          <w:sz w:val="24"/>
          <w:szCs w:val="24"/>
        </w:rPr>
        <w:t>28</w:t>
      </w:r>
      <w:r w:rsidR="00BC3F90">
        <w:rPr>
          <w:rFonts w:ascii="Times New Roman" w:hAnsi="Times New Roman" w:cs="Times New Roman"/>
          <w:b/>
          <w:sz w:val="24"/>
          <w:szCs w:val="24"/>
        </w:rPr>
        <w:t xml:space="preserve"> lutego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1B560C">
        <w:rPr>
          <w:rFonts w:ascii="Times New Roman" w:hAnsi="Times New Roman" w:cs="Times New Roman"/>
          <w:b/>
          <w:sz w:val="24"/>
          <w:szCs w:val="24"/>
        </w:rPr>
        <w:t>3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FD51A8" w:rsidRPr="006A24D5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w sprawie przeprowadzenia konsultacji projektu uchwały w sprawie </w:t>
      </w:r>
      <w:r w:rsidR="008B1486">
        <w:rPr>
          <w:rFonts w:ascii="Times New Roman" w:hAnsi="Times New Roman" w:cs="Times New Roman"/>
          <w:b/>
          <w:sz w:val="24"/>
          <w:szCs w:val="24"/>
        </w:rPr>
        <w:t>wyboru metody ustalenia opłaty za gospodarowanie odpadami komunalnymi, wysokości opłaty za gospodarowanie odpadami komunalnymi opłat od właścicieli nieruchomości na terenie gminy Mstów.</w:t>
      </w: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  <w:r w:rsidRPr="006A24D5">
        <w:rPr>
          <w:rFonts w:ascii="Times New Roman" w:hAnsi="Times New Roman" w:cs="Times New Roman"/>
          <w:sz w:val="24"/>
          <w:szCs w:val="24"/>
        </w:rPr>
        <w:t>Na podstawie §</w:t>
      </w:r>
      <w:r w:rsidR="00F36DCF">
        <w:rPr>
          <w:rFonts w:ascii="Times New Roman" w:hAnsi="Times New Roman" w:cs="Times New Roman"/>
          <w:sz w:val="24"/>
          <w:szCs w:val="24"/>
        </w:rPr>
        <w:t xml:space="preserve"> 3</w:t>
      </w:r>
      <w:r w:rsidRPr="006A24D5">
        <w:rPr>
          <w:rFonts w:ascii="Times New Roman" w:hAnsi="Times New Roman" w:cs="Times New Roman"/>
          <w:sz w:val="24"/>
          <w:szCs w:val="24"/>
        </w:rPr>
        <w:t xml:space="preserve"> ust. 1 sposobu przeprowadzenia konsultacji z organizacjami pozarządowymi i podmiotami wymienionymi w art. 3 ust. 3 z dnia 24 kwietnia 2003 roku o działalności i pożytku publicznego i o wolontariacie projektów aktów prawa miejscowego Gminy Mstów w dziedzinach doty</w:t>
      </w:r>
      <w:r w:rsidR="009F55E6">
        <w:rPr>
          <w:rFonts w:ascii="Times New Roman" w:hAnsi="Times New Roman" w:cs="Times New Roman"/>
          <w:sz w:val="24"/>
          <w:szCs w:val="24"/>
        </w:rPr>
        <w:t>czących działalności statutowej</w:t>
      </w:r>
      <w:r w:rsidRPr="006A24D5">
        <w:rPr>
          <w:rFonts w:ascii="Times New Roman" w:hAnsi="Times New Roman" w:cs="Times New Roman"/>
          <w:sz w:val="24"/>
          <w:szCs w:val="24"/>
        </w:rPr>
        <w:t xml:space="preserve"> tych organizacji, przyjętego uchwałą nr </w:t>
      </w:r>
      <w:r w:rsidR="0030313C">
        <w:rPr>
          <w:rFonts w:ascii="Times New Roman" w:hAnsi="Times New Roman" w:cs="Times New Roman"/>
          <w:sz w:val="24"/>
          <w:szCs w:val="24"/>
        </w:rPr>
        <w:t xml:space="preserve">XLII/339/2010  </w:t>
      </w:r>
      <w:r w:rsidR="009F55E6">
        <w:rPr>
          <w:rFonts w:ascii="Times New Roman" w:hAnsi="Times New Roman" w:cs="Times New Roman"/>
          <w:sz w:val="24"/>
          <w:szCs w:val="24"/>
        </w:rPr>
        <w:t xml:space="preserve"> Rady G</w:t>
      </w:r>
      <w:r w:rsidRPr="006A24D5">
        <w:rPr>
          <w:rFonts w:ascii="Times New Roman" w:hAnsi="Times New Roman" w:cs="Times New Roman"/>
          <w:sz w:val="24"/>
          <w:szCs w:val="24"/>
        </w:rPr>
        <w:t xml:space="preserve">miny Mstów z dnia </w:t>
      </w:r>
      <w:r w:rsidR="0030313C">
        <w:rPr>
          <w:rFonts w:ascii="Times New Roman" w:hAnsi="Times New Roman" w:cs="Times New Roman"/>
          <w:sz w:val="24"/>
          <w:szCs w:val="24"/>
        </w:rPr>
        <w:t>24 września 2010</w:t>
      </w:r>
      <w:r w:rsidR="0030313C" w:rsidRPr="006A24D5">
        <w:rPr>
          <w:rFonts w:ascii="Times New Roman" w:hAnsi="Times New Roman" w:cs="Times New Roman"/>
          <w:sz w:val="24"/>
          <w:szCs w:val="24"/>
        </w:rPr>
        <w:t xml:space="preserve"> </w:t>
      </w:r>
      <w:r w:rsidRPr="006A24D5">
        <w:rPr>
          <w:rFonts w:ascii="Times New Roman" w:hAnsi="Times New Roman" w:cs="Times New Roman"/>
          <w:sz w:val="24"/>
          <w:szCs w:val="24"/>
        </w:rPr>
        <w:t xml:space="preserve"> (Dz. Urz. Województwa  Śląskiego </w:t>
      </w:r>
      <w:r w:rsidR="004760A5">
        <w:rPr>
          <w:rFonts w:ascii="Times New Roman" w:hAnsi="Times New Roman" w:cs="Times New Roman"/>
          <w:sz w:val="24"/>
          <w:szCs w:val="24"/>
        </w:rPr>
        <w:t>nr 233/2010 poz.3445</w:t>
      </w:r>
      <w:r w:rsidRPr="006A24D5">
        <w:rPr>
          <w:rFonts w:ascii="Times New Roman" w:hAnsi="Times New Roman" w:cs="Times New Roman"/>
          <w:sz w:val="24"/>
          <w:szCs w:val="24"/>
        </w:rPr>
        <w:t>)</w:t>
      </w: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zarządza się,  co następuje:</w:t>
      </w:r>
    </w:p>
    <w:p w:rsidR="00BE6AFE" w:rsidRDefault="00BE6AFE" w:rsidP="00BE6AFE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1</w:t>
      </w:r>
    </w:p>
    <w:p w:rsidR="006A24D5" w:rsidRPr="008B1486" w:rsidRDefault="006A24D5" w:rsidP="00EB479A">
      <w:pPr>
        <w:rPr>
          <w:rFonts w:ascii="Times New Roman" w:hAnsi="Times New Roman" w:cs="Times New Roman"/>
          <w:sz w:val="24"/>
          <w:szCs w:val="24"/>
        </w:rPr>
      </w:pPr>
      <w:r w:rsidRPr="00CD4F16">
        <w:rPr>
          <w:rFonts w:ascii="Times New Roman" w:hAnsi="Times New Roman" w:cs="Times New Roman"/>
          <w:sz w:val="24"/>
          <w:szCs w:val="24"/>
        </w:rPr>
        <w:t xml:space="preserve">Konsultacjom społecznym zostaje poddany projekt uchwały Rady Gminy Mstów </w:t>
      </w:r>
      <w:r w:rsidR="00CD4F16" w:rsidRPr="00CD4F16">
        <w:rPr>
          <w:rFonts w:ascii="Times New Roman" w:hAnsi="Times New Roman" w:cs="Times New Roman"/>
          <w:sz w:val="24"/>
          <w:szCs w:val="24"/>
        </w:rPr>
        <w:t>w sprawie</w:t>
      </w:r>
      <w:r w:rsidR="008B1486">
        <w:rPr>
          <w:rFonts w:ascii="Times New Roman" w:hAnsi="Times New Roman" w:cs="Times New Roman"/>
          <w:sz w:val="24"/>
          <w:szCs w:val="24"/>
        </w:rPr>
        <w:t xml:space="preserve"> </w:t>
      </w:r>
      <w:r w:rsidR="008B1486" w:rsidRPr="008B1486">
        <w:rPr>
          <w:rFonts w:ascii="Times New Roman" w:hAnsi="Times New Roman" w:cs="Times New Roman"/>
          <w:sz w:val="24"/>
          <w:szCs w:val="24"/>
        </w:rPr>
        <w:t>wyboru metody ustalenia opłaty za gospodarowanie odpadami komunalnymi, wysokości opłaty za gospodarowanie odpadami komunalnymi opłat od właścicieli nieruchomości na terenie gminy Mstów</w:t>
      </w:r>
      <w:r w:rsidR="00EB479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B1486">
        <w:rPr>
          <w:rFonts w:ascii="Times New Roman" w:hAnsi="Times New Roman" w:cs="Times New Roman"/>
          <w:sz w:val="24"/>
          <w:szCs w:val="24"/>
        </w:rPr>
        <w:t>stanowiący załącznik</w:t>
      </w:r>
      <w:r w:rsidR="00BE6AFE" w:rsidRPr="00CD4F16">
        <w:rPr>
          <w:rFonts w:ascii="Times New Roman" w:hAnsi="Times New Roman" w:cs="Times New Roman"/>
          <w:sz w:val="24"/>
          <w:szCs w:val="24"/>
        </w:rPr>
        <w:t xml:space="preserve"> nr 1 do niniejszego zarządzenia.</w:t>
      </w:r>
    </w:p>
    <w:p w:rsidR="00BE6AFE" w:rsidRDefault="00BE6AFE" w:rsidP="006A24D5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6A24D5" w:rsidRPr="00FD51A8" w:rsidRDefault="006A24D5" w:rsidP="006A24D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 w:rsidR="00BE6AFE" w:rsidRPr="00FD51A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 xml:space="preserve">Konsultacje </w:t>
      </w:r>
      <w:r w:rsidR="00CD4F16" w:rsidRPr="00BE6AFE">
        <w:rPr>
          <w:rFonts w:ascii="Times New Roman" w:hAnsi="Times New Roman" w:cs="Times New Roman"/>
          <w:sz w:val="24"/>
          <w:szCs w:val="24"/>
        </w:rPr>
        <w:t>zostaną</w:t>
      </w:r>
      <w:r w:rsidRPr="00BE6AFE">
        <w:rPr>
          <w:rFonts w:ascii="Times New Roman" w:hAnsi="Times New Roman" w:cs="Times New Roman"/>
          <w:sz w:val="24"/>
          <w:szCs w:val="24"/>
        </w:rPr>
        <w:t xml:space="preserve"> przeprowadzone w okresie od </w:t>
      </w:r>
      <w:r w:rsidR="001B560C">
        <w:rPr>
          <w:rFonts w:ascii="Times New Roman" w:hAnsi="Times New Roman" w:cs="Times New Roman"/>
          <w:sz w:val="24"/>
          <w:szCs w:val="24"/>
        </w:rPr>
        <w:t>28</w:t>
      </w:r>
      <w:r w:rsidR="0023770B">
        <w:rPr>
          <w:rFonts w:ascii="Times New Roman" w:hAnsi="Times New Roman" w:cs="Times New Roman"/>
          <w:sz w:val="24"/>
          <w:szCs w:val="24"/>
        </w:rPr>
        <w:t xml:space="preserve"> </w:t>
      </w:r>
      <w:r w:rsidR="001B560C">
        <w:rPr>
          <w:rFonts w:ascii="Times New Roman" w:hAnsi="Times New Roman" w:cs="Times New Roman"/>
          <w:sz w:val="24"/>
          <w:szCs w:val="24"/>
        </w:rPr>
        <w:t>.02.2013</w:t>
      </w:r>
      <w:r>
        <w:rPr>
          <w:rFonts w:ascii="Times New Roman" w:hAnsi="Times New Roman" w:cs="Times New Roman"/>
          <w:sz w:val="24"/>
          <w:szCs w:val="24"/>
        </w:rPr>
        <w:t xml:space="preserve"> do </w:t>
      </w:r>
      <w:r w:rsidR="001B560C">
        <w:rPr>
          <w:rFonts w:ascii="Times New Roman" w:hAnsi="Times New Roman" w:cs="Times New Roman"/>
          <w:sz w:val="24"/>
          <w:szCs w:val="24"/>
        </w:rPr>
        <w:t>14.03.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1B560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3</w:t>
      </w:r>
    </w:p>
    <w:p w:rsidR="00FD51A8" w:rsidRDefault="00BE6AFE" w:rsidP="00FD51A8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>Formą konsultacji jest opublikowanie na stronach Biuletynu Informacji Publicznej Gminy Mstów</w:t>
      </w:r>
      <w:r>
        <w:rPr>
          <w:rFonts w:ascii="Times New Roman" w:hAnsi="Times New Roman" w:cs="Times New Roman"/>
          <w:sz w:val="24"/>
          <w:szCs w:val="24"/>
        </w:rPr>
        <w:t>, na stronie internetowej Urzędu Gminy Mstów oraz umieszczenie na tablicy o</w:t>
      </w:r>
      <w:r w:rsidR="00CD4F16">
        <w:rPr>
          <w:rFonts w:ascii="Times New Roman" w:hAnsi="Times New Roman" w:cs="Times New Roman"/>
          <w:sz w:val="24"/>
          <w:szCs w:val="24"/>
        </w:rPr>
        <w:t>głoszeń Urzędu G</w:t>
      </w:r>
      <w:r>
        <w:rPr>
          <w:rFonts w:ascii="Times New Roman" w:hAnsi="Times New Roman" w:cs="Times New Roman"/>
          <w:sz w:val="24"/>
          <w:szCs w:val="24"/>
        </w:rPr>
        <w:t xml:space="preserve">miny Mstów treści projektu uchwały, o której mowa w </w:t>
      </w:r>
      <w:r w:rsidRPr="00BE6AFE">
        <w:rPr>
          <w:rFonts w:ascii="Times New Roman" w:hAnsi="Times New Roman" w:cs="Times New Roman"/>
          <w:sz w:val="24"/>
          <w:szCs w:val="24"/>
        </w:rPr>
        <w:t xml:space="preserve"> </w:t>
      </w:r>
      <w:r w:rsidR="00FD51A8" w:rsidRPr="00BE6AF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D51A8" w:rsidRPr="00FD51A8">
        <w:rPr>
          <w:rFonts w:ascii="Times New Roman" w:hAnsi="Times New Roman" w:cs="Times New Roman"/>
          <w:sz w:val="24"/>
          <w:szCs w:val="24"/>
        </w:rPr>
        <w:t>1</w:t>
      </w:r>
      <w:r w:rsidR="00FD51A8">
        <w:rPr>
          <w:rFonts w:ascii="Times New Roman" w:hAnsi="Times New Roman" w:cs="Times New Roman"/>
          <w:sz w:val="24"/>
          <w:szCs w:val="24"/>
        </w:rPr>
        <w:t>.</w:t>
      </w:r>
    </w:p>
    <w:p w:rsidR="00FD51A8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Konsultacje podlegają na wniesieniu wniosków i uwag do treści projektu uchwały wymienionej w § 1.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Uprawnionymi do konsultacji są organizacje pozarządowe i podmioty wymienione w art. 3 ust. 3 ustawy z dnia 24 kwietnia 2003 r. o działalności pożytku publicznego i o wolontariacie (Dz. U. z 2010 r. Nr 234, poz. 1536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zm.).</w:t>
      </w:r>
    </w:p>
    <w:p w:rsidR="00FD51A8" w:rsidRPr="00FD51A8" w:rsidRDefault="00FD51A8" w:rsidP="00FD51A8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FD51A8" w:rsidRP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5</w:t>
      </w:r>
    </w:p>
    <w:p w:rsid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Opinie i uwagi wnoszone na piśmie należy składać do sekretariatu U</w:t>
      </w:r>
      <w:r>
        <w:rPr>
          <w:rFonts w:ascii="Times New Roman" w:hAnsi="Times New Roman" w:cs="Times New Roman"/>
          <w:sz w:val="24"/>
          <w:szCs w:val="24"/>
        </w:rPr>
        <w:t xml:space="preserve">rzędu Gminy w Mstowie lub przekazać drogą elektroniczną na adres </w:t>
      </w:r>
      <w:hyperlink r:id="rId7" w:history="1">
        <w:r w:rsidRPr="00FD51A8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ug@mstow.pl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terminie określonym w </w:t>
      </w:r>
      <w:r>
        <w:rPr>
          <w:rFonts w:ascii="Century" w:hAnsi="Century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2 na formularzu stanowiącym załącznik nr 2 do niniejszego Zarządzenia.</w:t>
      </w:r>
    </w:p>
    <w:p w:rsidR="00FD51A8" w:rsidRP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Opinie i uwagi złożone po upływie terminu zakończenia konsultacji nie będą uwzględnione w toku procedury legislacyjnej nad konsultowanym projektem.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AA705D" w:rsidRP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6</w:t>
      </w:r>
    </w:p>
    <w:p w:rsidR="00BE6AFE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Zarządzenia powierza się Kierownikowi Referatu Komunalnego Nieruchomości i Ochrony Środowiska.</w:t>
      </w:r>
    </w:p>
    <w:p w:rsid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7</w:t>
      </w:r>
    </w:p>
    <w:p w:rsidR="00AA705D" w:rsidRPr="00AA705D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podjęcia.</w:t>
      </w:r>
    </w:p>
    <w:sectPr w:rsidR="00AA705D" w:rsidRPr="00AA705D" w:rsidSect="00CD4F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C55" w:rsidRDefault="006B6C55" w:rsidP="006A24D5">
      <w:r>
        <w:separator/>
      </w:r>
    </w:p>
  </w:endnote>
  <w:endnote w:type="continuationSeparator" w:id="0">
    <w:p w:rsidR="006B6C55" w:rsidRDefault="006B6C55" w:rsidP="006A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C55" w:rsidRDefault="006B6C55" w:rsidP="006A24D5">
      <w:r>
        <w:separator/>
      </w:r>
    </w:p>
  </w:footnote>
  <w:footnote w:type="continuationSeparator" w:id="0">
    <w:p w:rsidR="006B6C55" w:rsidRDefault="006B6C55" w:rsidP="006A2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A1FE9"/>
    <w:multiLevelType w:val="hybridMultilevel"/>
    <w:tmpl w:val="02EA0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88"/>
    <w:multiLevelType w:val="hybridMultilevel"/>
    <w:tmpl w:val="E8C8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4D5"/>
    <w:rsid w:val="00047527"/>
    <w:rsid w:val="000840D4"/>
    <w:rsid w:val="0009015B"/>
    <w:rsid w:val="0009602F"/>
    <w:rsid w:val="000A3723"/>
    <w:rsid w:val="000C702F"/>
    <w:rsid w:val="001B560C"/>
    <w:rsid w:val="00215AEC"/>
    <w:rsid w:val="0023770B"/>
    <w:rsid w:val="002A1645"/>
    <w:rsid w:val="002F0F26"/>
    <w:rsid w:val="002F1EF1"/>
    <w:rsid w:val="0030313C"/>
    <w:rsid w:val="00341B45"/>
    <w:rsid w:val="00383F22"/>
    <w:rsid w:val="003B493F"/>
    <w:rsid w:val="003F249E"/>
    <w:rsid w:val="003F6A4B"/>
    <w:rsid w:val="004760A5"/>
    <w:rsid w:val="005506B2"/>
    <w:rsid w:val="00676391"/>
    <w:rsid w:val="00682795"/>
    <w:rsid w:val="006A24D5"/>
    <w:rsid w:val="006B6C55"/>
    <w:rsid w:val="006D0695"/>
    <w:rsid w:val="0070704F"/>
    <w:rsid w:val="008479F1"/>
    <w:rsid w:val="00895F5B"/>
    <w:rsid w:val="008B1486"/>
    <w:rsid w:val="008C1EB8"/>
    <w:rsid w:val="00914B67"/>
    <w:rsid w:val="009941CB"/>
    <w:rsid w:val="009F55E6"/>
    <w:rsid w:val="00AA705D"/>
    <w:rsid w:val="00B30B17"/>
    <w:rsid w:val="00B57875"/>
    <w:rsid w:val="00BC3F90"/>
    <w:rsid w:val="00BE6AFE"/>
    <w:rsid w:val="00C5010C"/>
    <w:rsid w:val="00C90A8B"/>
    <w:rsid w:val="00C929D3"/>
    <w:rsid w:val="00CD4F16"/>
    <w:rsid w:val="00DF3DEF"/>
    <w:rsid w:val="00E83EC7"/>
    <w:rsid w:val="00EB479A"/>
    <w:rsid w:val="00EF737A"/>
    <w:rsid w:val="00F36DCF"/>
    <w:rsid w:val="00F402AA"/>
    <w:rsid w:val="00F41C40"/>
    <w:rsid w:val="00F70B25"/>
    <w:rsid w:val="00FA697B"/>
    <w:rsid w:val="00FC7363"/>
    <w:rsid w:val="00FD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E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4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4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4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51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51A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1B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@ms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19</cp:revision>
  <cp:lastPrinted>2013-03-01T07:12:00Z</cp:lastPrinted>
  <dcterms:created xsi:type="dcterms:W3CDTF">2012-12-05T10:47:00Z</dcterms:created>
  <dcterms:modified xsi:type="dcterms:W3CDTF">2013-03-01T07:13:00Z</dcterms:modified>
</cp:coreProperties>
</file>